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29" w:rsidRDefault="00413F29" w:rsidP="0080210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206" w:type="dxa"/>
        <w:tblLook w:val="00A0" w:firstRow="1" w:lastRow="0" w:firstColumn="1" w:lastColumn="0" w:noHBand="0" w:noVBand="0"/>
      </w:tblPr>
      <w:tblGrid>
        <w:gridCol w:w="5245"/>
        <w:gridCol w:w="284"/>
        <w:gridCol w:w="4677"/>
      </w:tblGrid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первичной организации профсоюза сотрудников и  обучающихся ЧГМА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Ректор Читинской государственной медицинской академии</w:t>
            </w: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___________     Е. В. РОЗУМНАЯ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    Д.Н. ЗАЙЦЕВ     </w:t>
            </w: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«___»________________ 2023г</w:t>
            </w: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AC1">
              <w:rPr>
                <w:rFonts w:ascii="Times New Roman" w:hAnsi="Times New Roman"/>
                <w:b/>
                <w:bCs/>
                <w:sz w:val="28"/>
                <w:szCs w:val="28"/>
              </w:rPr>
              <w:t>«___» ________________ 2023г</w:t>
            </w:r>
          </w:p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3F29" w:rsidRPr="000B3AC1" w:rsidTr="000B3AC1">
        <w:trPr>
          <w:trHeight w:val="70"/>
        </w:trPr>
        <w:tc>
          <w:tcPr>
            <w:tcW w:w="5245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13F29" w:rsidRPr="000B3AC1" w:rsidRDefault="00413F29" w:rsidP="000B3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13F29" w:rsidRDefault="00413F29" w:rsidP="00802105">
      <w:pPr>
        <w:spacing w:after="0"/>
        <w:rPr>
          <w:rFonts w:ascii="Times New Roman" w:hAnsi="Times New Roman"/>
          <w:sz w:val="28"/>
          <w:szCs w:val="28"/>
        </w:rPr>
      </w:pPr>
    </w:p>
    <w:p w:rsidR="00413F29" w:rsidRDefault="00413F29" w:rsidP="00802105">
      <w:pPr>
        <w:spacing w:after="0"/>
        <w:rPr>
          <w:rFonts w:ascii="Times New Roman" w:hAnsi="Times New Roman"/>
          <w:sz w:val="28"/>
          <w:szCs w:val="28"/>
        </w:rPr>
      </w:pPr>
    </w:p>
    <w:p w:rsidR="00413F29" w:rsidRDefault="00413F29" w:rsidP="00805E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5E21">
        <w:rPr>
          <w:rFonts w:ascii="Times New Roman" w:hAnsi="Times New Roman"/>
          <w:b/>
          <w:sz w:val="32"/>
          <w:szCs w:val="32"/>
        </w:rPr>
        <w:t>ИНСТРУКЦИЯ</w:t>
      </w:r>
    </w:p>
    <w:p w:rsidR="00413F29" w:rsidRPr="00EB567D" w:rsidRDefault="00413F29" w:rsidP="00EB567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Pr="00EB567D">
        <w:rPr>
          <w:rFonts w:ascii="Times New Roman" w:hAnsi="Times New Roman"/>
          <w:b/>
          <w:bCs/>
          <w:sz w:val="32"/>
          <w:szCs w:val="32"/>
        </w:rPr>
        <w:t xml:space="preserve">о охране труда </w:t>
      </w:r>
      <w:r>
        <w:rPr>
          <w:rFonts w:ascii="Times New Roman" w:hAnsi="Times New Roman"/>
          <w:b/>
          <w:bCs/>
          <w:sz w:val="32"/>
          <w:szCs w:val="32"/>
        </w:rPr>
        <w:t xml:space="preserve">при проведении практических занятий на </w:t>
      </w:r>
      <w:r w:rsidR="00792D6E">
        <w:rPr>
          <w:rFonts w:ascii="Times New Roman" w:hAnsi="Times New Roman"/>
          <w:b/>
          <w:bCs/>
          <w:sz w:val="32"/>
          <w:szCs w:val="32"/>
        </w:rPr>
        <w:t xml:space="preserve">кафедре </w:t>
      </w:r>
      <w:r w:rsidR="00792D6E" w:rsidRPr="00792D6E">
        <w:rPr>
          <w:rFonts w:ascii="Times New Roman" w:hAnsi="Times New Roman"/>
          <w:b/>
          <w:bCs/>
          <w:sz w:val="32"/>
          <w:szCs w:val="32"/>
        </w:rPr>
        <w:t>психиатрии,</w:t>
      </w:r>
      <w:r w:rsidR="00792D6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92D6E" w:rsidRPr="00792D6E">
        <w:rPr>
          <w:rFonts w:ascii="Times New Roman" w:hAnsi="Times New Roman"/>
          <w:b/>
          <w:bCs/>
          <w:sz w:val="32"/>
          <w:szCs w:val="32"/>
        </w:rPr>
        <w:t xml:space="preserve">наркологии и медицинской психологии  </w:t>
      </w:r>
    </w:p>
    <w:p w:rsidR="00413F29" w:rsidRPr="004C4A65" w:rsidRDefault="00413F29" w:rsidP="004C4A6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ИОТ</w:t>
      </w:r>
      <w:r w:rsidR="00D8650A">
        <w:rPr>
          <w:rFonts w:ascii="Times New Roman" w:hAnsi="Times New Roman"/>
          <w:b/>
          <w:sz w:val="28"/>
          <w:szCs w:val="28"/>
        </w:rPr>
        <w:t xml:space="preserve"> - </w:t>
      </w:r>
      <w:r w:rsidR="00792D6E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 xml:space="preserve"> -2023</w:t>
      </w: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5ABE" w:rsidRDefault="00515ABE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02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Default="00413F29" w:rsidP="008E2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 – 2023</w:t>
      </w:r>
    </w:p>
    <w:p w:rsidR="00413F29" w:rsidRDefault="00413F29" w:rsidP="008E2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F29" w:rsidRPr="00207997" w:rsidRDefault="00413F29" w:rsidP="0020799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7997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Настоящая Инструкция разработана с учетом Основных </w:t>
      </w:r>
      <w:hyperlink r:id="rId7" w:history="1">
        <w:r w:rsidRPr="00207997">
          <w:rPr>
            <w:rStyle w:val="ae"/>
            <w:rFonts w:ascii="Times New Roman" w:hAnsi="Times New Roman"/>
            <w:i/>
            <w:color w:val="000000"/>
            <w:sz w:val="24"/>
            <w:szCs w:val="24"/>
            <w:u w:val="none"/>
          </w:rPr>
          <w:t>требований</w:t>
        </w:r>
      </w:hyperlink>
      <w:r w:rsidRPr="00207997">
        <w:rPr>
          <w:rFonts w:ascii="Times New Roman" w:hAnsi="Times New Roman"/>
          <w:i/>
          <w:color w:val="000000"/>
          <w:sz w:val="24"/>
          <w:szCs w:val="24"/>
        </w:rPr>
        <w:t xml:space="preserve"> к порядку разработки и содержанию правил и инструкций по охране труда, разрабатываемых работодателем (утв. Приказом Минтруда России от 29.10.2021 № 772н), </w:t>
      </w:r>
      <w:hyperlink r:id="rId8" w:history="1">
        <w:r w:rsidRPr="00207997">
          <w:rPr>
            <w:rStyle w:val="ae"/>
            <w:rFonts w:ascii="Times New Roman" w:hAnsi="Times New Roman"/>
            <w:i/>
            <w:color w:val="000000"/>
            <w:sz w:val="24"/>
            <w:szCs w:val="24"/>
            <w:u w:val="none"/>
          </w:rPr>
          <w:t>п. 13 ч. 1 ст. 79</w:t>
        </w:r>
      </w:hyperlink>
      <w:r w:rsidRPr="00207997">
        <w:rPr>
          <w:rFonts w:ascii="Times New Roman" w:hAnsi="Times New Roman"/>
          <w:i/>
          <w:color w:val="000000"/>
          <w:sz w:val="24"/>
          <w:szCs w:val="24"/>
        </w:rPr>
        <w:t xml:space="preserve"> Федерального закона от 21.11.2011 № 323-ФЗ «Об основах охраны здоровья граждан в Российской Федерации», согласно Приказа Минтруда России от 18.12.2020 № 928н «Об утверждении правил по охране труда в медицинских организациях» и предназначена для сохранения жизни и здоровья </w:t>
      </w:r>
      <w:r>
        <w:rPr>
          <w:rFonts w:ascii="Times New Roman" w:hAnsi="Times New Roman"/>
          <w:i/>
          <w:color w:val="000000"/>
          <w:sz w:val="24"/>
          <w:szCs w:val="24"/>
        </w:rPr>
        <w:t>сотрудников</w:t>
      </w:r>
      <w:r w:rsidRPr="00207997">
        <w:rPr>
          <w:rFonts w:ascii="Times New Roman" w:hAnsi="Times New Roman"/>
          <w:i/>
          <w:color w:val="000000"/>
          <w:sz w:val="24"/>
          <w:szCs w:val="24"/>
        </w:rPr>
        <w:t xml:space="preserve"> при выполнении им работ согласно профессии и квалификации с учетом условий его работы в ФГБОУ ВО Читинская государственная медицинская академия Минздрава России (далее – Работодатель).</w:t>
      </w:r>
    </w:p>
    <w:p w:rsidR="00413F29" w:rsidRPr="00207997" w:rsidRDefault="00413F29" w:rsidP="0020799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7997">
        <w:rPr>
          <w:rFonts w:ascii="Times New Roman" w:hAnsi="Times New Roman"/>
          <w:b/>
          <w:sz w:val="24"/>
          <w:szCs w:val="24"/>
        </w:rPr>
        <w:t>1. Общие требования охраны труда</w:t>
      </w:r>
    </w:p>
    <w:p w:rsidR="00470A69" w:rsidRPr="00470A69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A69">
        <w:rPr>
          <w:rFonts w:ascii="Times New Roman" w:hAnsi="Times New Roman"/>
          <w:sz w:val="24"/>
          <w:szCs w:val="24"/>
        </w:rPr>
        <w:t xml:space="preserve">1.1. Практические занятия на кафедре </w:t>
      </w:r>
      <w:r w:rsidR="000C5AE5">
        <w:rPr>
          <w:rFonts w:ascii="Times New Roman" w:hAnsi="Times New Roman"/>
          <w:sz w:val="24"/>
          <w:szCs w:val="24"/>
        </w:rPr>
        <w:t>психиатрии, наркологии и медицинской психологии</w:t>
      </w:r>
      <w:r w:rsidR="00515ABE" w:rsidRPr="00470A69">
        <w:rPr>
          <w:rFonts w:ascii="Times New Roman" w:hAnsi="Times New Roman"/>
          <w:sz w:val="24"/>
          <w:szCs w:val="24"/>
        </w:rPr>
        <w:t xml:space="preserve"> </w:t>
      </w:r>
      <w:r w:rsidRPr="00470A69">
        <w:rPr>
          <w:rFonts w:ascii="Times New Roman" w:hAnsi="Times New Roman"/>
          <w:sz w:val="24"/>
          <w:szCs w:val="24"/>
        </w:rPr>
        <w:t xml:space="preserve">проходят </w:t>
      </w:r>
      <w:r w:rsidR="000C5AE5">
        <w:rPr>
          <w:rFonts w:ascii="Times New Roman" w:hAnsi="Times New Roman"/>
          <w:sz w:val="24"/>
          <w:szCs w:val="24"/>
        </w:rPr>
        <w:t>на базах</w:t>
      </w:r>
      <w:r w:rsidR="001B57B5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КУЗ «Краевой</w:t>
      </w:r>
      <w:r w:rsidR="001B57B5">
        <w:rPr>
          <w:rFonts w:ascii="Times New Roman" w:hAnsi="Times New Roman"/>
          <w:color w:val="000000" w:themeColor="text1"/>
          <w:sz w:val="24"/>
          <w:szCs w:val="24"/>
        </w:rPr>
        <w:t xml:space="preserve"> клиническ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1B57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психиатрической больницы имени В.Х. Кандинского»</w:t>
      </w:r>
      <w:r w:rsidR="001B57B5">
        <w:rPr>
          <w:rFonts w:ascii="Times New Roman" w:hAnsi="Times New Roman"/>
          <w:color w:val="000000" w:themeColor="text1"/>
          <w:sz w:val="24"/>
          <w:szCs w:val="24"/>
        </w:rPr>
        <w:t xml:space="preserve"> по адресам:</w:t>
      </w:r>
      <w:r w:rsidR="00470A69" w:rsidRPr="00470A69">
        <w:rPr>
          <w:rFonts w:ascii="Times New Roman" w:hAnsi="Times New Roman"/>
          <w:color w:val="000000" w:themeColor="text1"/>
          <w:sz w:val="24"/>
          <w:szCs w:val="24"/>
        </w:rPr>
        <w:t xml:space="preserve"> ул. 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Амурская</w:t>
      </w:r>
      <w:r w:rsidR="00470A69" w:rsidRPr="00470A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97</w:t>
      </w:r>
      <w:r w:rsidR="00470A69" w:rsidRPr="00470A69">
        <w:rPr>
          <w:rFonts w:ascii="Times New Roman" w:hAnsi="Times New Roman"/>
          <w:color w:val="000000" w:themeColor="text1"/>
          <w:sz w:val="24"/>
          <w:szCs w:val="24"/>
        </w:rPr>
        <w:t xml:space="preserve"> и ул. 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Окружной проезд</w:t>
      </w:r>
      <w:r w:rsidR="00470A69" w:rsidRPr="00470A6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3, ГАУЗ «Забайкальский краевой наркологический диспансер» по адресу: ул. Амурская 65.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1.2. Все сотрудники кафедры, непосредственно имеющие во время проведения практических занятий контакт с пациентами, проходят следующие обследования: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рентгенологическое обследование на туберкулез — крупнокадровая флюорография грудной клетки (в дальнейшем — один раз в год);</w:t>
      </w:r>
    </w:p>
    <w:p w:rsidR="00413F29" w:rsidRPr="00206B59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B59">
        <w:rPr>
          <w:rFonts w:ascii="Times New Roman" w:hAnsi="Times New Roman"/>
          <w:sz w:val="24"/>
          <w:szCs w:val="24"/>
        </w:rPr>
        <w:t>— исследование крови на ВИЧ-инфекцию (в дальнейшем — один раз в год);</w:t>
      </w:r>
    </w:p>
    <w:p w:rsidR="00413F29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— исследования крови на сифилис (в дальнейшем — один раз в год);</w:t>
      </w:r>
    </w:p>
    <w:p w:rsidR="001E3C19" w:rsidRPr="00D8650A" w:rsidRDefault="001E3C1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>К работе</w:t>
      </w:r>
      <w:r>
        <w:rPr>
          <w:rFonts w:ascii="Times New Roman" w:hAnsi="Times New Roman"/>
          <w:sz w:val="24"/>
          <w:szCs w:val="24"/>
        </w:rPr>
        <w:t xml:space="preserve"> (практическим </w:t>
      </w:r>
      <w:r w:rsidR="00951DC3">
        <w:rPr>
          <w:rFonts w:ascii="Times New Roman" w:hAnsi="Times New Roman"/>
          <w:sz w:val="24"/>
          <w:szCs w:val="24"/>
        </w:rPr>
        <w:t xml:space="preserve">занятиям) </w:t>
      </w:r>
      <w:r w:rsidR="00951DC3" w:rsidRPr="001E3C19">
        <w:rPr>
          <w:rFonts w:ascii="Times New Roman" w:hAnsi="Times New Roman"/>
          <w:sz w:val="24"/>
          <w:szCs w:val="24"/>
        </w:rPr>
        <w:t>с</w:t>
      </w:r>
      <w:r w:rsidRPr="001E3C19">
        <w:rPr>
          <w:rFonts w:ascii="Times New Roman" w:hAnsi="Times New Roman"/>
          <w:sz w:val="24"/>
          <w:szCs w:val="24"/>
        </w:rPr>
        <w:t xml:space="preserve"> психически больны</w:t>
      </w:r>
      <w:r>
        <w:rPr>
          <w:rFonts w:ascii="Times New Roman" w:hAnsi="Times New Roman"/>
          <w:sz w:val="24"/>
          <w:szCs w:val="24"/>
        </w:rPr>
        <w:t>ми</w:t>
      </w:r>
      <w:r w:rsidRPr="001E3C19">
        <w:rPr>
          <w:rFonts w:ascii="Times New Roman" w:hAnsi="Times New Roman"/>
          <w:sz w:val="24"/>
          <w:szCs w:val="24"/>
        </w:rPr>
        <w:t xml:space="preserve"> не допускаются лица в возрасте моложе 18 лет, лица, страдающие хроническими и затяжными психическими расстройствами с тяжелыми стойкими или часто обостряющимися болезненными проявлениями, а также лица, страдающие алкоголизмом, наркоманиями, токсикоманиями. Выраженные формы пограничных психических расстройств рассматриваются в каждом случае индивидуально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1.3. Каждый вновь принятый на работу</w:t>
      </w:r>
      <w:r w:rsidR="001B57B5">
        <w:rPr>
          <w:rFonts w:ascii="Times New Roman" w:hAnsi="Times New Roman"/>
          <w:sz w:val="24"/>
          <w:szCs w:val="24"/>
        </w:rPr>
        <w:t xml:space="preserve"> сотрудником</w:t>
      </w:r>
      <w:r w:rsidRPr="00D8650A">
        <w:rPr>
          <w:rFonts w:ascii="Times New Roman" w:hAnsi="Times New Roman"/>
          <w:sz w:val="24"/>
          <w:szCs w:val="24"/>
        </w:rPr>
        <w:t xml:space="preserve"> кафедр</w:t>
      </w:r>
      <w:r w:rsidR="001B57B5">
        <w:rPr>
          <w:rFonts w:ascii="Times New Roman" w:hAnsi="Times New Roman"/>
          <w:sz w:val="24"/>
          <w:szCs w:val="24"/>
        </w:rPr>
        <w:t>ы</w:t>
      </w:r>
      <w:r w:rsidRPr="00D8650A">
        <w:rPr>
          <w:rFonts w:ascii="Times New Roman" w:hAnsi="Times New Roman"/>
          <w:sz w:val="24"/>
          <w:szCs w:val="24"/>
        </w:rPr>
        <w:t xml:space="preserve"> должен пройти первичный инструктаж на рабочем месте. Повторный инструктаж не реже 1 раз в год.</w:t>
      </w:r>
      <w:r w:rsidR="00470A69">
        <w:rPr>
          <w:rFonts w:ascii="Times New Roman" w:hAnsi="Times New Roman"/>
          <w:sz w:val="24"/>
          <w:szCs w:val="24"/>
        </w:rPr>
        <w:t xml:space="preserve"> </w:t>
      </w:r>
      <w:r w:rsidRPr="00D8650A">
        <w:rPr>
          <w:rFonts w:ascii="Times New Roman" w:hAnsi="Times New Roman"/>
          <w:sz w:val="24"/>
          <w:szCs w:val="24"/>
        </w:rPr>
        <w:t>Результаты инструктажа фиксируются в журнале инструктажа на рабочем месте.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1.4. При поступлении на работу (в течении 60 дней) и не реже 1 раза в 3 года должна проводиться проверка знаний персонала по вопросам безопасности труда по программе, утвержденной ректором Академии.</w:t>
      </w:r>
    </w:p>
    <w:p w:rsidR="00413F29" w:rsidRPr="00D8650A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1.5. Сотрудники кафедры обязаны соблюдать правила внутреннего трудового распорядка, режим труда и отдыха.</w:t>
      </w:r>
    </w:p>
    <w:p w:rsidR="00413F29" w:rsidRPr="00BB2D1E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D8650A">
        <w:rPr>
          <w:rFonts w:ascii="Times New Roman" w:hAnsi="Times New Roman"/>
          <w:sz w:val="24"/>
          <w:szCs w:val="24"/>
        </w:rPr>
        <w:t>1.6. При работе</w:t>
      </w:r>
      <w:r w:rsidR="00515ABE">
        <w:rPr>
          <w:rFonts w:ascii="Times New Roman" w:hAnsi="Times New Roman"/>
          <w:sz w:val="24"/>
          <w:szCs w:val="24"/>
        </w:rPr>
        <w:t xml:space="preserve"> (во время практических занятиях)</w:t>
      </w:r>
      <w:r w:rsidR="00470A69">
        <w:rPr>
          <w:rFonts w:ascii="Times New Roman" w:hAnsi="Times New Roman"/>
          <w:sz w:val="24"/>
          <w:szCs w:val="24"/>
        </w:rPr>
        <w:t xml:space="preserve"> </w:t>
      </w:r>
      <w:r w:rsidRPr="00470A6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C5AE5">
        <w:rPr>
          <w:rFonts w:ascii="Times New Roman" w:hAnsi="Times New Roman"/>
          <w:color w:val="000000" w:themeColor="text1"/>
          <w:sz w:val="24"/>
          <w:szCs w:val="24"/>
        </w:rPr>
        <w:t>психиатрических и наркологических</w:t>
      </w:r>
      <w:r w:rsidR="00515ABE" w:rsidRPr="00470A69">
        <w:rPr>
          <w:rFonts w:ascii="Times New Roman" w:hAnsi="Times New Roman"/>
          <w:color w:val="000000" w:themeColor="text1"/>
          <w:sz w:val="24"/>
          <w:szCs w:val="24"/>
        </w:rPr>
        <w:t xml:space="preserve"> отделениях</w:t>
      </w:r>
      <w:r w:rsidR="00470A69">
        <w:rPr>
          <w:rFonts w:ascii="Times New Roman" w:hAnsi="Times New Roman"/>
          <w:sz w:val="24"/>
          <w:szCs w:val="24"/>
        </w:rPr>
        <w:t xml:space="preserve"> </w:t>
      </w:r>
      <w:r w:rsidRPr="00D8650A">
        <w:rPr>
          <w:rFonts w:ascii="Times New Roman" w:hAnsi="Times New Roman"/>
          <w:sz w:val="24"/>
          <w:szCs w:val="24"/>
        </w:rPr>
        <w:t>возможно воздействие следующих опасных и вредных факторов:</w:t>
      </w:r>
    </w:p>
    <w:p w:rsidR="00951DC3" w:rsidRDefault="00951DC3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3C19" w:rsidRPr="001E3C19">
        <w:rPr>
          <w:rFonts w:ascii="Times New Roman" w:hAnsi="Times New Roman"/>
          <w:sz w:val="24"/>
          <w:szCs w:val="24"/>
        </w:rPr>
        <w:t>нервно-психические перегрузки, возникающие при контакте с пациентами;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 - воздействия со стороны неадекватных пациентов;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 - химические воздействия антисептиками и дезинфектантами, химическими реактивами;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lastRenderedPageBreak/>
        <w:t xml:space="preserve">- возможность инфицирования капельными и вирусными инфекциями;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биологические воздействия инфицированного материала от больных (кровь, моча и др.);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поражения при взрыве и/или пожаре;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повышенная или пониженная температура воздуха на рабочем месте;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повышенный уровень шума на рабочем месте;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повышенное значение напряжения в электрической цепи, замыкание которой может произойти через тело человека;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отсутствие или недостаток естественного света;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- недостаточная освещенность рабочего места; </w:t>
      </w:r>
    </w:p>
    <w:p w:rsidR="00951DC3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>- движущиеся транспортные средства;</w:t>
      </w:r>
    </w:p>
    <w:p w:rsidR="001E3C19" w:rsidRPr="001E3C19" w:rsidRDefault="001E3C19" w:rsidP="001E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C19">
        <w:rPr>
          <w:rFonts w:ascii="Times New Roman" w:hAnsi="Times New Roman"/>
          <w:sz w:val="24"/>
          <w:szCs w:val="24"/>
        </w:rPr>
        <w:t xml:space="preserve"> - физические перегрузки.</w:t>
      </w:r>
    </w:p>
    <w:p w:rsidR="00413F29" w:rsidRPr="00863229" w:rsidRDefault="00413F29" w:rsidP="0086322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863229">
        <w:rPr>
          <w:rFonts w:ascii="Times New Roman" w:hAnsi="Times New Roman"/>
          <w:sz w:val="24"/>
          <w:szCs w:val="24"/>
        </w:rPr>
        <w:t xml:space="preserve">. Для защиты от воздействия вредных факторов производственной среды и загрязнения </w:t>
      </w:r>
      <w:r>
        <w:rPr>
          <w:rFonts w:ascii="Times New Roman" w:hAnsi="Times New Roman"/>
          <w:sz w:val="24"/>
          <w:szCs w:val="24"/>
        </w:rPr>
        <w:t>сотрудникам кафедры</w:t>
      </w:r>
      <w:r w:rsidRPr="00863229">
        <w:rPr>
          <w:rFonts w:ascii="Times New Roman" w:hAnsi="Times New Roman"/>
          <w:sz w:val="24"/>
          <w:szCs w:val="24"/>
        </w:rPr>
        <w:t xml:space="preserve"> выдаются средства индивидуальной защиты и специальная одежда в соответствии с Перечнем </w:t>
      </w:r>
      <w:r w:rsidRPr="00863229">
        <w:rPr>
          <w:rFonts w:ascii="Times New Roman" w:hAnsi="Times New Roman"/>
          <w:bCs/>
          <w:sz w:val="24"/>
          <w:szCs w:val="24"/>
        </w:rPr>
        <w:t>должностей и профессий работников ФГБОУ ВО ЧГМА Минздрава России, занятых на работах с вредными и (или) опасными условиями труда, работа на которых дает право на получение бесплатной специальной одежды, специальной обуви и других средств индивидуальной защиты, санитарно-гигиенической одежды (утв. приказом ректора № 85 от 07.04.2022 г.).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D2E9C">
        <w:rPr>
          <w:rFonts w:ascii="Times New Roman" w:hAnsi="Times New Roman"/>
          <w:sz w:val="24"/>
          <w:szCs w:val="24"/>
        </w:rPr>
        <w:t>. Прием пищи проводится в специально отведенных помещениях, на рабочем месте принимать пищу запрещено.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BD2E9C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сотрудников кафедры</w:t>
      </w:r>
      <w:r w:rsidRPr="00BD2E9C">
        <w:rPr>
          <w:rFonts w:ascii="Times New Roman" w:hAnsi="Times New Roman"/>
          <w:sz w:val="24"/>
          <w:szCs w:val="24"/>
        </w:rPr>
        <w:t xml:space="preserve"> должны быть предусмотрены отдельный вход, раздевалка со шкафчиками для лич</w:t>
      </w:r>
      <w:r w:rsidR="006B115A">
        <w:rPr>
          <w:rFonts w:ascii="Times New Roman" w:hAnsi="Times New Roman"/>
          <w:sz w:val="24"/>
          <w:szCs w:val="24"/>
        </w:rPr>
        <w:t xml:space="preserve">ной и санитарной одежды. 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BD2E9C">
        <w:rPr>
          <w:rFonts w:ascii="Times New Roman" w:hAnsi="Times New Roman"/>
          <w:sz w:val="24"/>
          <w:szCs w:val="24"/>
        </w:rPr>
        <w:t>. Гигиеническую обработку рук следует проводить в следующих случаях: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перед непосредственным контактом с пациентом;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перед выполнением ра</w:t>
      </w:r>
      <w:r>
        <w:rPr>
          <w:rFonts w:ascii="Times New Roman" w:hAnsi="Times New Roman"/>
          <w:sz w:val="24"/>
          <w:szCs w:val="24"/>
        </w:rPr>
        <w:t xml:space="preserve">зличных манипуляций с </w:t>
      </w:r>
      <w:r w:rsidRPr="00BD2E9C">
        <w:rPr>
          <w:rFonts w:ascii="Times New Roman" w:hAnsi="Times New Roman"/>
          <w:sz w:val="24"/>
          <w:szCs w:val="24"/>
        </w:rPr>
        <w:t>пациентом;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1</w:t>
      </w:r>
      <w:r w:rsidRPr="00BD2E9C">
        <w:rPr>
          <w:rFonts w:ascii="Times New Roman" w:hAnsi="Times New Roman"/>
          <w:sz w:val="24"/>
          <w:szCs w:val="24"/>
        </w:rPr>
        <w:t xml:space="preserve">. </w:t>
      </w:r>
      <w:r w:rsidRPr="00BD2E9C">
        <w:rPr>
          <w:rFonts w:ascii="Times New Roman" w:hAnsi="Times New Roman"/>
          <w:bCs/>
          <w:sz w:val="24"/>
          <w:szCs w:val="24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E9C">
        <w:rPr>
          <w:rFonts w:ascii="Times New Roman" w:hAnsi="Times New Roman"/>
          <w:bCs/>
          <w:sz w:val="24"/>
          <w:szCs w:val="24"/>
        </w:rPr>
        <w:t xml:space="preserve">1.12. </w:t>
      </w:r>
      <w:r>
        <w:rPr>
          <w:rFonts w:ascii="Times New Roman" w:hAnsi="Times New Roman"/>
          <w:bCs/>
          <w:sz w:val="24"/>
          <w:szCs w:val="24"/>
        </w:rPr>
        <w:t>Сотрудники кафедры</w:t>
      </w:r>
      <w:r w:rsidRPr="00BD2E9C">
        <w:rPr>
          <w:rFonts w:ascii="Times New Roman" w:hAnsi="Times New Roman"/>
          <w:bCs/>
          <w:sz w:val="24"/>
          <w:szCs w:val="24"/>
        </w:rPr>
        <w:t xml:space="preserve"> с лихорадкой, острыми воспалительными и гнойными процессами или обострением хронических гнойно-воспалительных заболеваний к работе</w:t>
      </w:r>
      <w:r>
        <w:rPr>
          <w:rFonts w:ascii="Times New Roman" w:hAnsi="Times New Roman"/>
          <w:bCs/>
          <w:sz w:val="24"/>
          <w:szCs w:val="24"/>
        </w:rPr>
        <w:t xml:space="preserve"> и проведению практических занятий</w:t>
      </w:r>
      <w:r w:rsidRPr="00BD2E9C">
        <w:rPr>
          <w:rFonts w:ascii="Times New Roman" w:hAnsi="Times New Roman"/>
          <w:bCs/>
          <w:sz w:val="24"/>
          <w:szCs w:val="24"/>
        </w:rPr>
        <w:t xml:space="preserve"> не допускается.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E9C">
        <w:rPr>
          <w:rFonts w:ascii="Times New Roman" w:hAnsi="Times New Roman"/>
          <w:bCs/>
          <w:sz w:val="24"/>
          <w:szCs w:val="24"/>
        </w:rPr>
        <w:t>1.13. Сотрудники кафедры</w:t>
      </w:r>
      <w:r w:rsidR="006B115A">
        <w:rPr>
          <w:rFonts w:ascii="Times New Roman" w:hAnsi="Times New Roman"/>
          <w:bCs/>
          <w:sz w:val="24"/>
          <w:szCs w:val="24"/>
        </w:rPr>
        <w:t xml:space="preserve"> </w:t>
      </w:r>
      <w:r w:rsidRPr="00BD2E9C">
        <w:rPr>
          <w:rFonts w:ascii="Times New Roman" w:hAnsi="Times New Roman"/>
          <w:bCs/>
          <w:sz w:val="24"/>
          <w:szCs w:val="24"/>
        </w:rPr>
        <w:t>обязан</w:t>
      </w:r>
      <w:r>
        <w:rPr>
          <w:rFonts w:ascii="Times New Roman" w:hAnsi="Times New Roman"/>
          <w:bCs/>
          <w:sz w:val="24"/>
          <w:szCs w:val="24"/>
        </w:rPr>
        <w:t>ы</w:t>
      </w:r>
      <w:r w:rsidRPr="00BD2E9C">
        <w:rPr>
          <w:rFonts w:ascii="Times New Roman" w:hAnsi="Times New Roman"/>
          <w:bCs/>
          <w:sz w:val="24"/>
          <w:szCs w:val="24"/>
        </w:rPr>
        <w:t xml:space="preserve"> немедленно извещать своего непосредственного или вышестоящего руководителя о каждом несчастном случае, о</w:t>
      </w:r>
      <w:r w:rsidR="001B57B5">
        <w:rPr>
          <w:rFonts w:ascii="Times New Roman" w:hAnsi="Times New Roman"/>
          <w:bCs/>
          <w:sz w:val="24"/>
          <w:szCs w:val="24"/>
        </w:rPr>
        <w:t>бо</w:t>
      </w:r>
      <w:r w:rsidRPr="00BD2E9C">
        <w:rPr>
          <w:rFonts w:ascii="Times New Roman" w:hAnsi="Times New Roman"/>
          <w:bCs/>
          <w:sz w:val="24"/>
          <w:szCs w:val="24"/>
        </w:rPr>
        <w:t xml:space="preserve">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413F29" w:rsidRPr="00BD2E9C" w:rsidRDefault="00413F29" w:rsidP="00BD2E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2E9C">
        <w:rPr>
          <w:rFonts w:ascii="Times New Roman" w:hAnsi="Times New Roman"/>
          <w:sz w:val="24"/>
          <w:szCs w:val="24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6116">
        <w:rPr>
          <w:rFonts w:ascii="Times New Roman" w:hAnsi="Times New Roman"/>
          <w:b/>
          <w:sz w:val="24"/>
          <w:szCs w:val="24"/>
        </w:rPr>
        <w:t>2. Требования охраны труда перед началом работы</w:t>
      </w:r>
      <w:r>
        <w:rPr>
          <w:rFonts w:ascii="Times New Roman" w:hAnsi="Times New Roman"/>
          <w:b/>
          <w:sz w:val="24"/>
          <w:szCs w:val="24"/>
        </w:rPr>
        <w:t xml:space="preserve"> (практического занятия)</w:t>
      </w:r>
    </w:p>
    <w:p w:rsidR="00413F29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 xml:space="preserve">2.1. Осмотреть санитарную одежду, убедиться в ее чистоте и исправности. </w:t>
      </w:r>
    </w:p>
    <w:p w:rsidR="00413F29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Перед началом работы надеть санитарную одежду и застегнуть на все пуговицы.</w:t>
      </w:r>
    </w:p>
    <w:p w:rsidR="004C36E3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Ногти</w:t>
      </w:r>
      <w:r w:rsidR="006B115A">
        <w:rPr>
          <w:rFonts w:ascii="Times New Roman" w:hAnsi="Times New Roman"/>
          <w:sz w:val="24"/>
          <w:szCs w:val="24"/>
        </w:rPr>
        <w:t xml:space="preserve"> должны быть коротко подстрижен</w:t>
      </w:r>
      <w:r w:rsidRPr="00CA6116">
        <w:rPr>
          <w:rFonts w:ascii="Times New Roman" w:hAnsi="Times New Roman"/>
          <w:sz w:val="24"/>
          <w:szCs w:val="24"/>
        </w:rPr>
        <w:t xml:space="preserve">ы, запрещается наличие лака на ногтях, искусственных ногтей, колец, перстней и других ювелирных украшений. 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Для высушивания рук применят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A6116">
        <w:rPr>
          <w:rFonts w:ascii="Times New Roman" w:hAnsi="Times New Roman"/>
          <w:sz w:val="24"/>
          <w:szCs w:val="24"/>
        </w:rPr>
        <w:t>бумажные салфетки однократного использования.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2.2. Перед началом работы необходимо:</w:t>
      </w:r>
    </w:p>
    <w:p w:rsidR="00951DC3" w:rsidRP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>- исправность и надежность запоров, крепления дверных ручек и фиксаторов дверей, предохранительных устройств и других приспособлений; Каждый кабинет должен быть оснащен сигнализацией в связи с возникновением внезапного возбуждения больных. В случае возбуждения больных медицинский персонал должен помогать друг другу.</w:t>
      </w:r>
    </w:p>
    <w:p w:rsidR="00951DC3" w:rsidRP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>В случае чрезвычайных происшествий персонал одного отделения может, по распоряжению заведующего отделением или дежурного врача, направляться для оказания помощи в другие отделения.</w:t>
      </w:r>
    </w:p>
    <w:p w:rsid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>Администрация больницы должна обеспечить все двери всех отделений качественными вагонными замками. Для хранения ключей должно быть отведено определенное место, недоступное для больных.</w:t>
      </w:r>
    </w:p>
    <w:p w:rsid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 xml:space="preserve">- исправность систем освещения, внутреннего оборудования; </w:t>
      </w:r>
    </w:p>
    <w:p w:rsid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>- наличие огнетушителей, средств индивидуальной защиты, медицинской аптечки;</w:t>
      </w:r>
    </w:p>
    <w:p w:rsid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 xml:space="preserve"> - наличие и исправность инструментария, приспособлений;</w:t>
      </w:r>
    </w:p>
    <w:p w:rsidR="00951DC3" w:rsidRPr="00951DC3" w:rsidRDefault="00951DC3" w:rsidP="00951D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1DC3">
        <w:rPr>
          <w:rFonts w:ascii="Times New Roman" w:hAnsi="Times New Roman"/>
          <w:sz w:val="24"/>
          <w:szCs w:val="24"/>
        </w:rPr>
        <w:t xml:space="preserve"> -наличие необходимого количества одноразовых изделий и дезинфицирующих средств, кожных антисептиков, мыла и полотенец.</w:t>
      </w:r>
    </w:p>
    <w:p w:rsidR="00413F29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2.3.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6116">
        <w:rPr>
          <w:rFonts w:ascii="Times New Roman" w:hAnsi="Times New Roman"/>
          <w:b/>
          <w:sz w:val="24"/>
          <w:szCs w:val="24"/>
        </w:rPr>
        <w:t>3. Требования охраны труда во время работы</w:t>
      </w:r>
      <w:r>
        <w:rPr>
          <w:rFonts w:ascii="Times New Roman" w:hAnsi="Times New Roman"/>
          <w:b/>
          <w:sz w:val="24"/>
          <w:szCs w:val="24"/>
        </w:rPr>
        <w:t xml:space="preserve"> (практических занятий)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3.1. Во время работы следует быть внимательным, не отвлекаться от выполнения своих обязанностей.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15A">
        <w:rPr>
          <w:rFonts w:ascii="Times New Roman" w:hAnsi="Times New Roman"/>
          <w:color w:val="000000" w:themeColor="text1"/>
          <w:sz w:val="24"/>
          <w:szCs w:val="24"/>
        </w:rPr>
        <w:t xml:space="preserve">3.2. Перчатки необходимо надевать во всех случаях, когда возможен контакт с </w:t>
      </w:r>
      <w:r w:rsidR="00593A68">
        <w:rPr>
          <w:rFonts w:ascii="Times New Roman" w:hAnsi="Times New Roman"/>
          <w:color w:val="000000" w:themeColor="text1"/>
          <w:sz w:val="24"/>
          <w:szCs w:val="24"/>
        </w:rPr>
        <w:t xml:space="preserve">кожными покровами пациента, </w:t>
      </w:r>
      <w:r w:rsidRPr="006B115A">
        <w:rPr>
          <w:rFonts w:ascii="Times New Roman" w:hAnsi="Times New Roman"/>
          <w:color w:val="000000" w:themeColor="text1"/>
          <w:sz w:val="24"/>
          <w:szCs w:val="24"/>
        </w:rPr>
        <w:t>потенциально или явно контаминированными микроорганизмами, слизистыми оболочками, поврежденной кожей.</w:t>
      </w:r>
      <w:r w:rsidR="009749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6116">
        <w:rPr>
          <w:rFonts w:ascii="Times New Roman" w:hAnsi="Times New Roman"/>
          <w:sz w:val="24"/>
          <w:szCs w:val="24"/>
        </w:rPr>
        <w:t>Не допускается использование одной и той же пары перчаток при контакте с двумя и более пациентами, при переходе от одного пациента к другому. После снятия перчаток проводят гигиеническую обработку рук.</w:t>
      </w:r>
      <w:r w:rsidR="009749B6">
        <w:rPr>
          <w:rFonts w:ascii="Times New Roman" w:hAnsi="Times New Roman"/>
          <w:sz w:val="24"/>
          <w:szCs w:val="24"/>
        </w:rPr>
        <w:t xml:space="preserve"> </w:t>
      </w:r>
      <w:r w:rsidRPr="00CA6116">
        <w:rPr>
          <w:rFonts w:ascii="Times New Roman" w:hAnsi="Times New Roman"/>
          <w:sz w:val="24"/>
          <w:szCs w:val="24"/>
        </w:rPr>
        <w:t xml:space="preserve">При загрязнении перчаток выделениями, кровью и т.п. во избежание загрязнения рук в процессе их снятия следует тампоном (салфеткой), смоченным раствором дезинфицирующего средства (или антисептика), </w:t>
      </w:r>
      <w:r w:rsidRPr="00CA6116">
        <w:rPr>
          <w:rFonts w:ascii="Times New Roman" w:hAnsi="Times New Roman"/>
          <w:sz w:val="24"/>
          <w:szCs w:val="24"/>
        </w:rPr>
        <w:lastRenderedPageBreak/>
        <w:t>убрать видимые загрязнения. Снять перчатки, погрузить их в раствор средства, затем утилизировать. Руки обработать антисептиком.</w:t>
      </w:r>
      <w:r w:rsidR="009749B6">
        <w:rPr>
          <w:rFonts w:ascii="Times New Roman" w:hAnsi="Times New Roman"/>
          <w:sz w:val="24"/>
          <w:szCs w:val="24"/>
        </w:rPr>
        <w:t xml:space="preserve"> </w:t>
      </w:r>
      <w:r w:rsidRPr="00CA6116">
        <w:rPr>
          <w:rFonts w:ascii="Times New Roman" w:hAnsi="Times New Roman"/>
          <w:sz w:val="24"/>
          <w:szCs w:val="24"/>
        </w:rPr>
        <w:t>После любого контакта с пациентами и любой манипуляции проводится гигиеническая обработка рук.</w:t>
      </w:r>
      <w:r w:rsidR="004B3378">
        <w:rPr>
          <w:rFonts w:ascii="Times New Roman" w:hAnsi="Times New Roman"/>
          <w:sz w:val="24"/>
          <w:szCs w:val="24"/>
        </w:rPr>
        <w:t xml:space="preserve"> </w:t>
      </w:r>
      <w:r w:rsidR="009749B6" w:rsidRPr="00CA6116">
        <w:rPr>
          <w:rFonts w:ascii="Times New Roman" w:hAnsi="Times New Roman"/>
          <w:sz w:val="24"/>
          <w:szCs w:val="24"/>
        </w:rPr>
        <w:t>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инструкциях по применению.</w:t>
      </w:r>
      <w:r w:rsidR="004B3378">
        <w:rPr>
          <w:rFonts w:ascii="Times New Roman" w:hAnsi="Times New Roman"/>
          <w:sz w:val="24"/>
          <w:szCs w:val="24"/>
        </w:rPr>
        <w:t xml:space="preserve"> </w:t>
      </w:r>
      <w:r w:rsidRPr="00CA6116">
        <w:rPr>
          <w:rFonts w:ascii="Times New Roman" w:hAnsi="Times New Roman"/>
          <w:sz w:val="24"/>
          <w:szCs w:val="24"/>
        </w:rPr>
        <w:t>Нахождение в санитарной одежде и обуви за пределами медицинской организации запрещается.</w:t>
      </w:r>
    </w:p>
    <w:p w:rsidR="00593A68" w:rsidRDefault="009749B6" w:rsidP="00593A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6116">
        <w:rPr>
          <w:rFonts w:ascii="Times New Roman" w:hAnsi="Times New Roman"/>
          <w:sz w:val="24"/>
          <w:szCs w:val="24"/>
        </w:rPr>
        <w:t>3.</w:t>
      </w:r>
      <w:r w:rsidR="004B3378">
        <w:rPr>
          <w:rFonts w:ascii="Times New Roman" w:hAnsi="Times New Roman"/>
          <w:sz w:val="24"/>
          <w:szCs w:val="24"/>
        </w:rPr>
        <w:t>3</w:t>
      </w:r>
      <w:r w:rsidRPr="00CA6116">
        <w:rPr>
          <w:rFonts w:ascii="Times New Roman" w:hAnsi="Times New Roman"/>
          <w:sz w:val="24"/>
          <w:szCs w:val="24"/>
        </w:rPr>
        <w:t xml:space="preserve">. </w:t>
      </w:r>
      <w:r w:rsidR="00593A68" w:rsidRPr="00CA6116">
        <w:rPr>
          <w:rFonts w:ascii="Times New Roman" w:hAnsi="Times New Roman"/>
          <w:sz w:val="24"/>
          <w:szCs w:val="24"/>
        </w:rPr>
        <w:t xml:space="preserve">В ходе проведения </w:t>
      </w:r>
      <w:r w:rsidR="00593A68">
        <w:rPr>
          <w:rFonts w:ascii="Times New Roman" w:hAnsi="Times New Roman"/>
          <w:sz w:val="24"/>
          <w:szCs w:val="24"/>
        </w:rPr>
        <w:t xml:space="preserve">практических занятий в присутствии пациентов сотрудники кафедры </w:t>
      </w:r>
      <w:r w:rsidR="00593A68" w:rsidRPr="00CA6116">
        <w:rPr>
          <w:rFonts w:ascii="Times New Roman" w:hAnsi="Times New Roman"/>
          <w:sz w:val="24"/>
          <w:szCs w:val="24"/>
        </w:rPr>
        <w:t>не должн</w:t>
      </w:r>
      <w:r w:rsidR="00593A68">
        <w:rPr>
          <w:rFonts w:ascii="Times New Roman" w:hAnsi="Times New Roman"/>
          <w:sz w:val="24"/>
          <w:szCs w:val="24"/>
        </w:rPr>
        <w:t>ы</w:t>
      </w:r>
      <w:r w:rsidR="00593A68" w:rsidRPr="00CA6116">
        <w:rPr>
          <w:rFonts w:ascii="Times New Roman" w:hAnsi="Times New Roman"/>
          <w:sz w:val="24"/>
          <w:szCs w:val="24"/>
        </w:rPr>
        <w:t xml:space="preserve"> вести записи, прикасаться к телефонной трубке и тому подобное.</w:t>
      </w:r>
    </w:p>
    <w:p w:rsidR="00951DC3" w:rsidRDefault="00FB08D2" w:rsidP="004B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B33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9749B6">
        <w:rPr>
          <w:rFonts w:ascii="Times New Roman" w:hAnsi="Times New Roman"/>
          <w:sz w:val="24"/>
          <w:szCs w:val="24"/>
        </w:rPr>
        <w:t xml:space="preserve"> </w:t>
      </w:r>
      <w:r w:rsidR="004B3378" w:rsidRPr="004B3378">
        <w:rPr>
          <w:rFonts w:ascii="Times New Roman" w:hAnsi="Times New Roman"/>
          <w:sz w:val="24"/>
          <w:szCs w:val="24"/>
        </w:rPr>
        <w:t xml:space="preserve">Перед началом </w:t>
      </w:r>
      <w:r w:rsidR="004B3378">
        <w:rPr>
          <w:rFonts w:ascii="Times New Roman" w:hAnsi="Times New Roman"/>
          <w:sz w:val="24"/>
          <w:szCs w:val="24"/>
        </w:rPr>
        <w:t xml:space="preserve">осмотра пациента преподаватель и студенты </w:t>
      </w:r>
      <w:r w:rsidR="004B3378" w:rsidRPr="004B3378">
        <w:rPr>
          <w:rFonts w:ascii="Times New Roman" w:hAnsi="Times New Roman"/>
          <w:sz w:val="24"/>
          <w:szCs w:val="24"/>
        </w:rPr>
        <w:t>должн</w:t>
      </w:r>
      <w:r w:rsidR="004B3378">
        <w:rPr>
          <w:rFonts w:ascii="Times New Roman" w:hAnsi="Times New Roman"/>
          <w:sz w:val="24"/>
          <w:szCs w:val="24"/>
        </w:rPr>
        <w:t>ы</w:t>
      </w:r>
      <w:r w:rsidR="00C3754D">
        <w:rPr>
          <w:rFonts w:ascii="Times New Roman" w:hAnsi="Times New Roman"/>
          <w:sz w:val="24"/>
          <w:szCs w:val="24"/>
        </w:rPr>
        <w:t xml:space="preserve"> повторно убедиться, что они одеты в</w:t>
      </w:r>
      <w:r w:rsidR="004B3378" w:rsidRPr="004B3378">
        <w:rPr>
          <w:rFonts w:ascii="Times New Roman" w:hAnsi="Times New Roman"/>
          <w:sz w:val="24"/>
          <w:szCs w:val="24"/>
        </w:rPr>
        <w:t xml:space="preserve"> специальную одежду, которая должна быть застегнута на все пуговицы и завязки, волосы зачес</w:t>
      </w:r>
      <w:r w:rsidR="00951DC3">
        <w:rPr>
          <w:rFonts w:ascii="Times New Roman" w:hAnsi="Times New Roman"/>
          <w:sz w:val="24"/>
          <w:szCs w:val="24"/>
        </w:rPr>
        <w:t>аны и убраны под головной убор.</w:t>
      </w:r>
    </w:p>
    <w:p w:rsidR="00951DC3" w:rsidRDefault="004B3378" w:rsidP="004B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378">
        <w:rPr>
          <w:rFonts w:ascii="Times New Roman" w:hAnsi="Times New Roman"/>
          <w:sz w:val="24"/>
          <w:szCs w:val="24"/>
        </w:rPr>
        <w:t>Во время работы с пациентами не разрешается применять яркую косметику, вызывающую бижутерию и парфюмерию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3378">
        <w:rPr>
          <w:rFonts w:ascii="Times New Roman" w:hAnsi="Times New Roman"/>
          <w:sz w:val="24"/>
          <w:szCs w:val="24"/>
        </w:rPr>
        <w:t>запрещается носить шейные платки и галстуки, висячие украшения в ушах и на шее.</w:t>
      </w:r>
    </w:p>
    <w:p w:rsidR="00951DC3" w:rsidRDefault="004B3378" w:rsidP="004B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378">
        <w:rPr>
          <w:rFonts w:ascii="Times New Roman" w:hAnsi="Times New Roman"/>
          <w:sz w:val="24"/>
          <w:szCs w:val="24"/>
        </w:rPr>
        <w:t xml:space="preserve"> Ногти должны быть коротко острижены, обувь должна быть на низком устойчивом каблуке, с фиксированной пяткой. </w:t>
      </w:r>
    </w:p>
    <w:p w:rsidR="004B3378" w:rsidRDefault="004B3378" w:rsidP="004B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378">
        <w:rPr>
          <w:rFonts w:ascii="Times New Roman" w:hAnsi="Times New Roman"/>
          <w:sz w:val="24"/>
          <w:szCs w:val="24"/>
        </w:rPr>
        <w:t>В мужских отделениях запрещается ношение коротких юбок и верхней одежды с глубоким декольте.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DC3" w:rsidRDefault="004B3378" w:rsidP="004B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9749B6" w:rsidRPr="009749B6">
        <w:rPr>
          <w:rFonts w:ascii="Times New Roman" w:hAnsi="Times New Roman"/>
          <w:sz w:val="24"/>
          <w:szCs w:val="24"/>
        </w:rPr>
        <w:t xml:space="preserve">С учетом специфики болезненного состояния пациентов, необходимо принимать меры предосторожности при проведении лечебных или диагностических процедур. Импульсивных пациентов, пациентов с галлюцинаторно-бредовыми переживаниями нужно постоянно держать в поле зрения. </w:t>
      </w:r>
    </w:p>
    <w:p w:rsidR="009749B6" w:rsidRDefault="009749B6" w:rsidP="004B33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49B6">
        <w:rPr>
          <w:rFonts w:ascii="Times New Roman" w:hAnsi="Times New Roman"/>
          <w:sz w:val="24"/>
          <w:szCs w:val="24"/>
        </w:rPr>
        <w:t>Осмотр беспокойного пациента врачом должен осуществляться в присутствии медицинских работников</w:t>
      </w:r>
      <w:r>
        <w:rPr>
          <w:rFonts w:ascii="Times New Roman" w:hAnsi="Times New Roman"/>
          <w:sz w:val="24"/>
          <w:szCs w:val="24"/>
        </w:rPr>
        <w:t xml:space="preserve"> (санитаров)</w:t>
      </w:r>
      <w:r w:rsidRPr="009749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B08D2">
        <w:rPr>
          <w:rFonts w:ascii="Times New Roman" w:hAnsi="Times New Roman"/>
          <w:sz w:val="24"/>
          <w:szCs w:val="24"/>
        </w:rPr>
        <w:t>Не следует поворачиваться к пациентам</w:t>
      </w:r>
      <w:r w:rsidRPr="009749B6">
        <w:rPr>
          <w:rFonts w:ascii="Times New Roman" w:hAnsi="Times New Roman"/>
          <w:sz w:val="24"/>
          <w:szCs w:val="24"/>
        </w:rPr>
        <w:t xml:space="preserve"> спиной на близкой дистанции.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49B6">
        <w:rPr>
          <w:rFonts w:ascii="Times New Roman" w:hAnsi="Times New Roman"/>
          <w:sz w:val="24"/>
          <w:szCs w:val="24"/>
        </w:rPr>
        <w:t xml:space="preserve">Во время </w:t>
      </w:r>
      <w:r>
        <w:rPr>
          <w:rFonts w:ascii="Times New Roman" w:hAnsi="Times New Roman"/>
          <w:sz w:val="24"/>
          <w:szCs w:val="24"/>
        </w:rPr>
        <w:t>беседы с</w:t>
      </w:r>
      <w:r w:rsidRPr="009749B6">
        <w:rPr>
          <w:rFonts w:ascii="Times New Roman" w:hAnsi="Times New Roman"/>
          <w:sz w:val="24"/>
          <w:szCs w:val="24"/>
        </w:rPr>
        <w:t xml:space="preserve"> пациент</w:t>
      </w:r>
      <w:r>
        <w:rPr>
          <w:rFonts w:ascii="Times New Roman" w:hAnsi="Times New Roman"/>
          <w:sz w:val="24"/>
          <w:szCs w:val="24"/>
        </w:rPr>
        <w:t>ом преподаватель и</w:t>
      </w:r>
      <w:r w:rsidRPr="00974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долж</w:t>
      </w:r>
      <w:r w:rsidRPr="009749B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9749B6">
        <w:rPr>
          <w:rFonts w:ascii="Times New Roman" w:hAnsi="Times New Roman"/>
          <w:sz w:val="24"/>
          <w:szCs w:val="24"/>
        </w:rPr>
        <w:t xml:space="preserve"> находиться от </w:t>
      </w:r>
      <w:r>
        <w:rPr>
          <w:rFonts w:ascii="Times New Roman" w:hAnsi="Times New Roman"/>
          <w:sz w:val="24"/>
          <w:szCs w:val="24"/>
        </w:rPr>
        <w:t>него</w:t>
      </w:r>
      <w:r w:rsidRPr="009749B6">
        <w:rPr>
          <w:rFonts w:ascii="Times New Roman" w:hAnsi="Times New Roman"/>
          <w:sz w:val="24"/>
          <w:szCs w:val="24"/>
        </w:rPr>
        <w:t xml:space="preserve"> на безопасном расстоянии, а при необходимости выхода из кабинета не оставлять его без присмотра. </w:t>
      </w:r>
    </w:p>
    <w:p w:rsidR="009749B6" w:rsidRDefault="004B3378" w:rsidP="0097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9749B6">
        <w:rPr>
          <w:rFonts w:ascii="Times New Roman" w:hAnsi="Times New Roman"/>
          <w:sz w:val="24"/>
          <w:szCs w:val="24"/>
        </w:rPr>
        <w:t xml:space="preserve"> </w:t>
      </w:r>
      <w:r w:rsidR="009749B6" w:rsidRPr="009749B6">
        <w:rPr>
          <w:rFonts w:ascii="Times New Roman" w:hAnsi="Times New Roman"/>
          <w:sz w:val="24"/>
          <w:szCs w:val="24"/>
        </w:rPr>
        <w:t>Потенциально опасные предметы, которыми пациенты в силу своего психического состояния могут нанести себе или окружающим повреждения, травмы, увечья, после предметного использования под наблюдением дежурных медицинских работников должны находиться закрытыми в специально оборудованном месте.</w:t>
      </w:r>
    </w:p>
    <w:p w:rsidR="009749B6" w:rsidRPr="00CA6116" w:rsidRDefault="004B3378" w:rsidP="0097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9749B6">
        <w:rPr>
          <w:rFonts w:ascii="Times New Roman" w:hAnsi="Times New Roman"/>
          <w:sz w:val="24"/>
          <w:szCs w:val="24"/>
        </w:rPr>
        <w:t xml:space="preserve"> </w:t>
      </w:r>
      <w:r w:rsidR="009749B6" w:rsidRPr="009749B6">
        <w:rPr>
          <w:rFonts w:ascii="Times New Roman" w:hAnsi="Times New Roman"/>
          <w:sz w:val="24"/>
          <w:szCs w:val="24"/>
        </w:rPr>
        <w:t xml:space="preserve">Проявления злобности, враждебности, агрессии, лживости, цинизма со стороны пациентов как клинические проявления их болезненного состояния не должны восприниматься </w:t>
      </w:r>
      <w:r w:rsidR="00FB08D2">
        <w:rPr>
          <w:rFonts w:ascii="Times New Roman" w:hAnsi="Times New Roman"/>
          <w:sz w:val="24"/>
          <w:szCs w:val="24"/>
        </w:rPr>
        <w:t xml:space="preserve">преподавателями и студентами </w:t>
      </w:r>
      <w:r w:rsidR="009749B6" w:rsidRPr="009749B6">
        <w:rPr>
          <w:rFonts w:ascii="Times New Roman" w:hAnsi="Times New Roman"/>
          <w:sz w:val="24"/>
          <w:szCs w:val="24"/>
        </w:rPr>
        <w:t>как личное оскорбление.</w:t>
      </w:r>
    </w:p>
    <w:p w:rsidR="00FB08D2" w:rsidRPr="00FB08D2" w:rsidRDefault="00FB08D2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3378">
        <w:rPr>
          <w:rFonts w:ascii="Times New Roman" w:hAnsi="Times New Roman"/>
          <w:sz w:val="24"/>
          <w:szCs w:val="24"/>
        </w:rPr>
        <w:t xml:space="preserve">3.8. </w:t>
      </w:r>
      <w:r w:rsidRPr="00FB08D2">
        <w:rPr>
          <w:rFonts w:ascii="Times New Roman" w:hAnsi="Times New Roman"/>
          <w:sz w:val="24"/>
          <w:szCs w:val="24"/>
        </w:rPr>
        <w:t>При приближении к возбужденному пациенту следует соблюдать следующие правила:</w:t>
      </w:r>
      <w:bookmarkStart w:id="0" w:name="l91"/>
      <w:bookmarkEnd w:id="0"/>
    </w:p>
    <w:p w:rsidR="00FB08D2" w:rsidRPr="00FB08D2" w:rsidRDefault="00FB08D2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8D2">
        <w:rPr>
          <w:rFonts w:ascii="Times New Roman" w:hAnsi="Times New Roman"/>
          <w:sz w:val="24"/>
          <w:szCs w:val="24"/>
        </w:rPr>
        <w:t>а) во избежание травмирования нужно держаться от пациента не ближе вытянутой руки;</w:t>
      </w:r>
    </w:p>
    <w:p w:rsidR="00FB08D2" w:rsidRPr="00FB08D2" w:rsidRDefault="00FB08D2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8D2">
        <w:rPr>
          <w:rFonts w:ascii="Times New Roman" w:hAnsi="Times New Roman"/>
          <w:sz w:val="24"/>
          <w:szCs w:val="24"/>
        </w:rPr>
        <w:t>б) нельзя допускать нахождение за спиной окон, зеркал, других бьющихся и травмоопасных поверхностей, предпочтительно находиться выше пациента в случае нахождения того на лестнице;</w:t>
      </w:r>
    </w:p>
    <w:p w:rsidR="00FB08D2" w:rsidRPr="00FB08D2" w:rsidRDefault="00FB08D2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8D2">
        <w:rPr>
          <w:rFonts w:ascii="Times New Roman" w:hAnsi="Times New Roman"/>
          <w:sz w:val="24"/>
          <w:szCs w:val="24"/>
        </w:rPr>
        <w:lastRenderedPageBreak/>
        <w:t>в) обращаться к пациенту следует по имени и отчеству, показывая ему свое уважение, двигаться следует медленно и желательно без шума, следует избегать резких движений, исключить словесные угрозы;</w:t>
      </w:r>
      <w:bookmarkStart w:id="1" w:name="l232"/>
      <w:bookmarkEnd w:id="1"/>
    </w:p>
    <w:p w:rsidR="00FB08D2" w:rsidRPr="00FB08D2" w:rsidRDefault="00FB08D2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8D2">
        <w:rPr>
          <w:rFonts w:ascii="Times New Roman" w:hAnsi="Times New Roman"/>
          <w:sz w:val="24"/>
          <w:szCs w:val="24"/>
        </w:rPr>
        <w:t>г) следует наблюдать за дыханием пациента, высотой и громкостью его голоса, которые могут быть признаками возбуждения при внешне спокойном виде пациента;</w:t>
      </w:r>
      <w:bookmarkStart w:id="2" w:name="l92"/>
      <w:bookmarkEnd w:id="2"/>
    </w:p>
    <w:p w:rsidR="00ED5780" w:rsidRDefault="00FB08D2" w:rsidP="00ED5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8D2">
        <w:rPr>
          <w:rFonts w:ascii="Times New Roman" w:hAnsi="Times New Roman"/>
          <w:sz w:val="24"/>
          <w:szCs w:val="24"/>
        </w:rPr>
        <w:t>д) запрещается подходить к возбужденному пациенту в одиночку</w:t>
      </w:r>
      <w:r w:rsidR="00ED5780">
        <w:rPr>
          <w:rFonts w:ascii="Times New Roman" w:hAnsi="Times New Roman"/>
          <w:sz w:val="24"/>
          <w:szCs w:val="24"/>
        </w:rPr>
        <w:t>;</w:t>
      </w:r>
      <w:r w:rsidRPr="00FB08D2">
        <w:rPr>
          <w:rFonts w:ascii="Times New Roman" w:hAnsi="Times New Roman"/>
          <w:sz w:val="24"/>
          <w:szCs w:val="24"/>
        </w:rPr>
        <w:t xml:space="preserve"> </w:t>
      </w:r>
    </w:p>
    <w:p w:rsidR="00ED5780" w:rsidRDefault="00FB08D2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8D2">
        <w:rPr>
          <w:rFonts w:ascii="Times New Roman" w:hAnsi="Times New Roman"/>
          <w:sz w:val="24"/>
          <w:szCs w:val="24"/>
        </w:rPr>
        <w:t>е) в том случае, если пациент находится в состоянии резкого возбуждения,</w:t>
      </w:r>
      <w:r w:rsidR="00ED5780">
        <w:rPr>
          <w:rFonts w:ascii="Times New Roman" w:hAnsi="Times New Roman"/>
          <w:sz w:val="24"/>
          <w:szCs w:val="24"/>
        </w:rPr>
        <w:t xml:space="preserve"> необходимо сообщить об этом дежурному медицинскому персоналу;</w:t>
      </w:r>
    </w:p>
    <w:p w:rsidR="00FB08D2" w:rsidRDefault="00ED5780" w:rsidP="00FB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FB08D2" w:rsidRPr="00FB0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возбужденный пациент приближается к вам и </w:t>
      </w:r>
      <w:r w:rsidR="00FB08D2" w:rsidRPr="00FB08D2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дает</w:t>
      </w:r>
      <w:r w:rsidR="00FB08D2" w:rsidRPr="00FB08D2">
        <w:rPr>
          <w:rFonts w:ascii="Times New Roman" w:hAnsi="Times New Roman"/>
          <w:sz w:val="24"/>
          <w:szCs w:val="24"/>
        </w:rPr>
        <w:t xml:space="preserve"> вооружи</w:t>
      </w:r>
      <w:r>
        <w:rPr>
          <w:rFonts w:ascii="Times New Roman" w:hAnsi="Times New Roman"/>
          <w:sz w:val="24"/>
          <w:szCs w:val="24"/>
        </w:rPr>
        <w:t>ть</w:t>
      </w:r>
      <w:r w:rsidR="00FB08D2" w:rsidRPr="00FB08D2">
        <w:rPr>
          <w:rFonts w:ascii="Times New Roman" w:hAnsi="Times New Roman"/>
          <w:sz w:val="24"/>
          <w:szCs w:val="24"/>
        </w:rPr>
        <w:t xml:space="preserve">ся каким-либо опасным предметом, </w:t>
      </w:r>
      <w:r>
        <w:rPr>
          <w:rFonts w:ascii="Times New Roman" w:hAnsi="Times New Roman"/>
          <w:sz w:val="24"/>
          <w:szCs w:val="24"/>
        </w:rPr>
        <w:t>необходимо</w:t>
      </w:r>
      <w:r w:rsidR="00FB08D2" w:rsidRPr="00FB08D2">
        <w:rPr>
          <w:rFonts w:ascii="Times New Roman" w:hAnsi="Times New Roman"/>
          <w:sz w:val="24"/>
          <w:szCs w:val="24"/>
        </w:rPr>
        <w:t xml:space="preserve"> взять в качестве щита матрасы</w:t>
      </w:r>
      <w:r>
        <w:rPr>
          <w:rFonts w:ascii="Times New Roman" w:hAnsi="Times New Roman"/>
          <w:sz w:val="24"/>
          <w:szCs w:val="24"/>
        </w:rPr>
        <w:t>,</w:t>
      </w:r>
      <w:r w:rsidR="00FB08D2" w:rsidRPr="00FB0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одеяла</w:t>
      </w:r>
      <w:r w:rsidR="00FB08D2" w:rsidRPr="00FB08D2">
        <w:rPr>
          <w:rFonts w:ascii="Times New Roman" w:hAnsi="Times New Roman"/>
          <w:sz w:val="24"/>
          <w:szCs w:val="24"/>
        </w:rPr>
        <w:t>, подушк</w:t>
      </w:r>
      <w:r>
        <w:rPr>
          <w:rFonts w:ascii="Times New Roman" w:hAnsi="Times New Roman"/>
          <w:sz w:val="24"/>
          <w:szCs w:val="24"/>
        </w:rPr>
        <w:t>и.</w:t>
      </w:r>
      <w:r w:rsidR="00FB08D2" w:rsidRPr="00FB0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B08D2" w:rsidRPr="00FB08D2">
        <w:rPr>
          <w:rFonts w:ascii="Times New Roman" w:hAnsi="Times New Roman"/>
          <w:sz w:val="24"/>
          <w:szCs w:val="24"/>
        </w:rPr>
        <w:t xml:space="preserve"> момент приближения можно кратковременно накинуть на пациента простыню или одеяло, чтобы он потерял ориентировку. После этого снять простыню как можно быстрее.</w:t>
      </w:r>
    </w:p>
    <w:p w:rsidR="00413F29" w:rsidRPr="00CA6116" w:rsidRDefault="00413F29" w:rsidP="00CA61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B6B">
        <w:rPr>
          <w:rFonts w:ascii="Times New Roman" w:hAnsi="Times New Roman"/>
          <w:b/>
          <w:sz w:val="24"/>
          <w:szCs w:val="24"/>
        </w:rPr>
        <w:t>4. Требования охраны труда в аварийных ситуациях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4.1. При несчастном случае: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немедленно организовать первую помощь пострадавшему, при необходимости вызвать бригаду скорой помощи по телефону 1</w:t>
      </w:r>
      <w:r>
        <w:rPr>
          <w:rFonts w:ascii="Times New Roman" w:hAnsi="Times New Roman"/>
          <w:sz w:val="24"/>
          <w:szCs w:val="24"/>
        </w:rPr>
        <w:t>12</w:t>
      </w:r>
      <w:r w:rsidRPr="002F4B6B">
        <w:rPr>
          <w:rFonts w:ascii="Times New Roman" w:hAnsi="Times New Roman"/>
          <w:sz w:val="24"/>
          <w:szCs w:val="24"/>
        </w:rPr>
        <w:t xml:space="preserve"> или доставить его в медицинскую организацию.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4.2. При обнаружении пожара или признаков горения (задымленность, запах гари и т. п.) необходимо:</w:t>
      </w:r>
    </w:p>
    <w:p w:rsidR="00413F29" w:rsidRPr="00BB2D1E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принять меры к тушению возгорания имеющимися на рабочем месте средствами пожаротушения;</w:t>
      </w:r>
    </w:p>
    <w:p w:rsidR="00413F29" w:rsidRPr="002F4B6B" w:rsidRDefault="00413F29" w:rsidP="00BB2D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2D1E">
        <w:rPr>
          <w:rFonts w:ascii="Times New Roman" w:hAnsi="Times New Roman"/>
          <w:color w:val="FFFFFF"/>
          <w:sz w:val="24"/>
          <w:szCs w:val="24"/>
        </w:rPr>
        <w:t>-</w:t>
      </w:r>
      <w:r w:rsidRPr="002F4B6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казать помощь по </w:t>
      </w:r>
      <w:r w:rsidRPr="00BB2D1E">
        <w:rPr>
          <w:rFonts w:ascii="Times New Roman" w:hAnsi="Times New Roman"/>
          <w:sz w:val="24"/>
          <w:szCs w:val="24"/>
          <w:shd w:val="clear" w:color="auto" w:fill="FFFFFF"/>
        </w:rPr>
        <w:t>эвакуации обучающихся</w:t>
      </w:r>
      <w:r w:rsidR="006B115A">
        <w:rPr>
          <w:rFonts w:ascii="Times New Roman" w:hAnsi="Times New Roman"/>
          <w:sz w:val="24"/>
          <w:szCs w:val="24"/>
        </w:rPr>
        <w:t xml:space="preserve"> </w:t>
      </w:r>
      <w:r w:rsidR="00C85ED7">
        <w:rPr>
          <w:rFonts w:ascii="Times New Roman" w:hAnsi="Times New Roman"/>
          <w:sz w:val="24"/>
          <w:szCs w:val="24"/>
        </w:rPr>
        <w:t xml:space="preserve">и сотрудников кафедры </w:t>
      </w:r>
      <w:r w:rsidRPr="002F4B6B">
        <w:rPr>
          <w:rFonts w:ascii="Times New Roman" w:hAnsi="Times New Roman"/>
          <w:sz w:val="24"/>
          <w:szCs w:val="24"/>
        </w:rPr>
        <w:t>из опасной зоны;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4B6B">
        <w:rPr>
          <w:rFonts w:ascii="Times New Roman" w:hAnsi="Times New Roman"/>
          <w:b/>
          <w:sz w:val="24"/>
          <w:szCs w:val="24"/>
        </w:rPr>
        <w:t>5. Требования охраны труда по окончании работ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 xml:space="preserve">5.1. По окончании работы: 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снять санитарную одежду и другие средства индивидуальной защиты и убрать их в установленное место хранения, при необходимости – сдать в стирку, чистку;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 вымыть руки тёплой водой с мылом;</w:t>
      </w:r>
    </w:p>
    <w:p w:rsidR="00413F29" w:rsidRPr="002F4B6B" w:rsidRDefault="00413F29" w:rsidP="002F4B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B6B">
        <w:rPr>
          <w:rFonts w:ascii="Times New Roman" w:hAnsi="Times New Roman"/>
          <w:sz w:val="24"/>
          <w:szCs w:val="24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413F29" w:rsidRPr="0068161F" w:rsidRDefault="00413F29" w:rsidP="00F773F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161F">
        <w:rPr>
          <w:rFonts w:ascii="Times New Roman" w:hAnsi="Times New Roman"/>
          <w:b/>
          <w:sz w:val="24"/>
          <w:szCs w:val="24"/>
        </w:rPr>
        <w:t>Разработал:</w:t>
      </w:r>
    </w:p>
    <w:p w:rsidR="00C85ED7" w:rsidRDefault="004F47F8" w:rsidP="006816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</w:t>
      </w:r>
      <w:r w:rsidR="00413F29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ы</w:t>
      </w:r>
    </w:p>
    <w:p w:rsidR="00413F29" w:rsidRPr="0068161F" w:rsidRDefault="00A606A2" w:rsidP="0068161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психиатрии, наркологии и медицинской психологии</w:t>
      </w:r>
      <w:r w:rsidR="00C85ED7">
        <w:rPr>
          <w:rFonts w:ascii="Times New Roman" w:hAnsi="Times New Roman"/>
          <w:bCs/>
          <w:sz w:val="24"/>
          <w:szCs w:val="24"/>
        </w:rPr>
        <w:t xml:space="preserve"> 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4F47F8">
        <w:rPr>
          <w:rFonts w:ascii="Times New Roman" w:hAnsi="Times New Roman"/>
          <w:bCs/>
          <w:sz w:val="24"/>
          <w:szCs w:val="24"/>
        </w:rPr>
        <w:t>Прохоров А.С.</w:t>
      </w:r>
    </w:p>
    <w:p w:rsidR="00413F29" w:rsidRPr="0068161F" w:rsidRDefault="00413F29" w:rsidP="00F773F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 w:rsidRPr="0068161F">
        <w:rPr>
          <w:rFonts w:ascii="Times New Roman" w:hAnsi="Times New Roman"/>
          <w:b/>
          <w:sz w:val="24"/>
          <w:szCs w:val="24"/>
        </w:rPr>
        <w:t>Согласовано:</w:t>
      </w:r>
    </w:p>
    <w:p w:rsidR="00413F29" w:rsidRDefault="00413F29" w:rsidP="00F773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охране труда        </w:t>
      </w:r>
      <w:r w:rsidR="00A606A2">
        <w:rPr>
          <w:rFonts w:ascii="Times New Roman" w:hAnsi="Times New Roman"/>
          <w:sz w:val="24"/>
          <w:szCs w:val="24"/>
        </w:rPr>
        <w:t xml:space="preserve"> </w:t>
      </w:r>
      <w:r w:rsidR="004C324A">
        <w:rPr>
          <w:rFonts w:ascii="Times New Roman" w:hAnsi="Times New Roman"/>
          <w:sz w:val="24"/>
          <w:szCs w:val="24"/>
        </w:rPr>
        <w:t xml:space="preserve">                               __</w:t>
      </w:r>
      <w:r>
        <w:rPr>
          <w:rFonts w:ascii="Times New Roman" w:hAnsi="Times New Roman"/>
          <w:sz w:val="24"/>
          <w:szCs w:val="24"/>
        </w:rPr>
        <w:t>________ Старикова Е. А.</w:t>
      </w:r>
    </w:p>
    <w:sectPr w:rsidR="00413F29" w:rsidSect="00C11E01">
      <w:headerReference w:type="default" r:id="rId9"/>
      <w:footerReference w:type="default" r:id="rId10"/>
      <w:pgSz w:w="11906" w:h="16838"/>
      <w:pgMar w:top="1134" w:right="127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70" w:rsidRDefault="00650670" w:rsidP="00802105">
      <w:pPr>
        <w:spacing w:after="0" w:line="240" w:lineRule="auto"/>
      </w:pPr>
      <w:r>
        <w:separator/>
      </w:r>
    </w:p>
  </w:endnote>
  <w:endnote w:type="continuationSeparator" w:id="0">
    <w:p w:rsidR="00650670" w:rsidRDefault="00650670" w:rsidP="008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29" w:rsidRDefault="007824EC">
    <w:pPr>
      <w:pStyle w:val="a5"/>
      <w:jc w:val="center"/>
    </w:pPr>
    <w:r>
      <w:fldChar w:fldCharType="begin"/>
    </w:r>
    <w:r w:rsidR="00BB2D1E">
      <w:instrText>PAGE   \* MERGEFORMAT</w:instrText>
    </w:r>
    <w:r>
      <w:fldChar w:fldCharType="separate"/>
    </w:r>
    <w:r w:rsidR="00951DC3">
      <w:rPr>
        <w:noProof/>
      </w:rPr>
      <w:t>6</w:t>
    </w:r>
    <w:r>
      <w:rPr>
        <w:noProof/>
      </w:rPr>
      <w:fldChar w:fldCharType="end"/>
    </w:r>
  </w:p>
  <w:p w:rsidR="00413F29" w:rsidRDefault="00413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70" w:rsidRDefault="00650670" w:rsidP="00802105">
      <w:pPr>
        <w:spacing w:after="0" w:line="240" w:lineRule="auto"/>
      </w:pPr>
      <w:r>
        <w:separator/>
      </w:r>
    </w:p>
  </w:footnote>
  <w:footnote w:type="continuationSeparator" w:id="0">
    <w:p w:rsidR="00650670" w:rsidRDefault="00650670" w:rsidP="0080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3" w:type="dxa"/>
      <w:tblLook w:val="00A0" w:firstRow="1" w:lastRow="0" w:firstColumn="1" w:lastColumn="0" w:noHBand="0" w:noVBand="0"/>
    </w:tblPr>
    <w:tblGrid>
      <w:gridCol w:w="1940"/>
      <w:gridCol w:w="7950"/>
    </w:tblGrid>
    <w:tr w:rsidR="00413F29" w:rsidRPr="000B3AC1" w:rsidTr="000B3AC1">
      <w:tc>
        <w:tcPr>
          <w:tcW w:w="1985" w:type="dxa"/>
        </w:tcPr>
        <w:p w:rsidR="00413F29" w:rsidRPr="000B3AC1" w:rsidRDefault="001E3C19" w:rsidP="000B3AC1">
          <w:pPr>
            <w:pStyle w:val="a3"/>
            <w:ind w:left="-108"/>
          </w:pPr>
          <w:r>
            <w:rPr>
              <w:noProof/>
              <w:lang w:eastAsia="ru-RU"/>
            </w:rPr>
            <w:drawing>
              <wp:inline distT="0" distB="0" distL="0" distR="0" wp14:anchorId="7A8EA369">
                <wp:extent cx="731520" cy="71310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vAlign w:val="center"/>
        </w:tcPr>
        <w:p w:rsidR="00413F29" w:rsidRPr="000B3AC1" w:rsidRDefault="00413F29" w:rsidP="000B3AC1">
          <w:pPr>
            <w:pStyle w:val="a3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0B3AC1">
            <w:rPr>
              <w:rFonts w:ascii="Times New Roman" w:hAnsi="Times New Roman"/>
              <w:i/>
              <w:sz w:val="20"/>
              <w:szCs w:val="20"/>
            </w:rPr>
            <w:t>ФЕДЕРАЛЬНОЕ ГОСУДАРСТВЕННОЕ БЮДЖЕТНОЕ ОБРАЗОВАТЕЛЬНОЕ УЧРЕЖДЕНИЕ ВЫСШЕГО ОБРАЗОВАНИЯ ЧИТИНСКАЯ ГОСУДАРСТВЕННАЯ МЕДИЦИНСКАЯ АКАДЕМИЯ (ФГБОУ ВО ЧГМА МИНЗДРАВА РОССИИ)</w:t>
          </w:r>
        </w:p>
      </w:tc>
    </w:tr>
  </w:tbl>
  <w:p w:rsidR="00413F29" w:rsidRDefault="00413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F72"/>
    <w:multiLevelType w:val="multilevel"/>
    <w:tmpl w:val="88EA06F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E72013"/>
    <w:multiLevelType w:val="multilevel"/>
    <w:tmpl w:val="4576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975EEA"/>
    <w:multiLevelType w:val="multilevel"/>
    <w:tmpl w:val="1D48AC9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F591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B0075"/>
    <w:multiLevelType w:val="hybridMultilevel"/>
    <w:tmpl w:val="680ADD8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92C79"/>
    <w:multiLevelType w:val="multilevel"/>
    <w:tmpl w:val="B3CAF4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12B4570"/>
    <w:multiLevelType w:val="multilevel"/>
    <w:tmpl w:val="3260FA7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5725738"/>
    <w:multiLevelType w:val="multilevel"/>
    <w:tmpl w:val="742401E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89664B3"/>
    <w:multiLevelType w:val="multilevel"/>
    <w:tmpl w:val="EB6C1D8A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C5F62CE"/>
    <w:multiLevelType w:val="multilevel"/>
    <w:tmpl w:val="747AE7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2517E5"/>
    <w:multiLevelType w:val="multilevel"/>
    <w:tmpl w:val="C8307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1EA269E"/>
    <w:multiLevelType w:val="multilevel"/>
    <w:tmpl w:val="73225490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9006113"/>
    <w:multiLevelType w:val="multilevel"/>
    <w:tmpl w:val="BCB2A24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C7102CD"/>
    <w:multiLevelType w:val="hybridMultilevel"/>
    <w:tmpl w:val="21984516"/>
    <w:lvl w:ilvl="0" w:tplc="CEB8F65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6D884FBA"/>
    <w:multiLevelType w:val="multilevel"/>
    <w:tmpl w:val="8EF6E51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F7954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B403C"/>
    <w:multiLevelType w:val="multilevel"/>
    <w:tmpl w:val="E0FCDA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E8"/>
    <w:rsid w:val="00026A49"/>
    <w:rsid w:val="000637DC"/>
    <w:rsid w:val="0006736D"/>
    <w:rsid w:val="000840CF"/>
    <w:rsid w:val="00094929"/>
    <w:rsid w:val="000A3F39"/>
    <w:rsid w:val="000B3AC1"/>
    <w:rsid w:val="000C5AE5"/>
    <w:rsid w:val="000C71A0"/>
    <w:rsid w:val="000D069C"/>
    <w:rsid w:val="000E4895"/>
    <w:rsid w:val="00116FE1"/>
    <w:rsid w:val="001304AC"/>
    <w:rsid w:val="00145423"/>
    <w:rsid w:val="00151FC5"/>
    <w:rsid w:val="00157D42"/>
    <w:rsid w:val="00157D70"/>
    <w:rsid w:val="001918E8"/>
    <w:rsid w:val="001928D0"/>
    <w:rsid w:val="001A3965"/>
    <w:rsid w:val="001B57B5"/>
    <w:rsid w:val="001E3C19"/>
    <w:rsid w:val="001F2E22"/>
    <w:rsid w:val="00206B59"/>
    <w:rsid w:val="00207997"/>
    <w:rsid w:val="00210CB9"/>
    <w:rsid w:val="00261B1B"/>
    <w:rsid w:val="002714F3"/>
    <w:rsid w:val="00297D40"/>
    <w:rsid w:val="002C392F"/>
    <w:rsid w:val="002D41B9"/>
    <w:rsid w:val="002E250D"/>
    <w:rsid w:val="002E30DE"/>
    <w:rsid w:val="002E451E"/>
    <w:rsid w:val="002F055E"/>
    <w:rsid w:val="002F4B6B"/>
    <w:rsid w:val="00324F64"/>
    <w:rsid w:val="00327AFF"/>
    <w:rsid w:val="00341951"/>
    <w:rsid w:val="00360E92"/>
    <w:rsid w:val="0036720A"/>
    <w:rsid w:val="00370728"/>
    <w:rsid w:val="00384C2D"/>
    <w:rsid w:val="003918E5"/>
    <w:rsid w:val="00396DD5"/>
    <w:rsid w:val="003A0160"/>
    <w:rsid w:val="003A03F4"/>
    <w:rsid w:val="003C2689"/>
    <w:rsid w:val="003F32A8"/>
    <w:rsid w:val="00413F29"/>
    <w:rsid w:val="00430508"/>
    <w:rsid w:val="0043261E"/>
    <w:rsid w:val="004472BA"/>
    <w:rsid w:val="00463667"/>
    <w:rsid w:val="00470A69"/>
    <w:rsid w:val="004A5258"/>
    <w:rsid w:val="004B3378"/>
    <w:rsid w:val="004C324A"/>
    <w:rsid w:val="004C36E3"/>
    <w:rsid w:val="004C4A65"/>
    <w:rsid w:val="004C70ED"/>
    <w:rsid w:val="004D6426"/>
    <w:rsid w:val="004E3CB9"/>
    <w:rsid w:val="004F47F8"/>
    <w:rsid w:val="00501CC0"/>
    <w:rsid w:val="00515ABE"/>
    <w:rsid w:val="00532A1E"/>
    <w:rsid w:val="00535F03"/>
    <w:rsid w:val="00544809"/>
    <w:rsid w:val="00545955"/>
    <w:rsid w:val="005538BD"/>
    <w:rsid w:val="00593A68"/>
    <w:rsid w:val="00596337"/>
    <w:rsid w:val="005A2D90"/>
    <w:rsid w:val="005D37AF"/>
    <w:rsid w:val="00616834"/>
    <w:rsid w:val="00631290"/>
    <w:rsid w:val="00644F04"/>
    <w:rsid w:val="00650670"/>
    <w:rsid w:val="00657580"/>
    <w:rsid w:val="006714A5"/>
    <w:rsid w:val="0068161F"/>
    <w:rsid w:val="006A575F"/>
    <w:rsid w:val="006B115A"/>
    <w:rsid w:val="006B7632"/>
    <w:rsid w:val="007145A8"/>
    <w:rsid w:val="007824EC"/>
    <w:rsid w:val="00792D6E"/>
    <w:rsid w:val="007A0D8D"/>
    <w:rsid w:val="007B4454"/>
    <w:rsid w:val="007C2D5C"/>
    <w:rsid w:val="007C541C"/>
    <w:rsid w:val="00802105"/>
    <w:rsid w:val="00803B37"/>
    <w:rsid w:val="00805E21"/>
    <w:rsid w:val="00812210"/>
    <w:rsid w:val="00822496"/>
    <w:rsid w:val="008270E8"/>
    <w:rsid w:val="0085349B"/>
    <w:rsid w:val="00863229"/>
    <w:rsid w:val="00896C3B"/>
    <w:rsid w:val="008A5032"/>
    <w:rsid w:val="008C3259"/>
    <w:rsid w:val="008D08E7"/>
    <w:rsid w:val="008E24C8"/>
    <w:rsid w:val="008E7127"/>
    <w:rsid w:val="00902565"/>
    <w:rsid w:val="00913033"/>
    <w:rsid w:val="009401B9"/>
    <w:rsid w:val="00944FC0"/>
    <w:rsid w:val="00951DC3"/>
    <w:rsid w:val="00972B5C"/>
    <w:rsid w:val="009749B6"/>
    <w:rsid w:val="0098573A"/>
    <w:rsid w:val="009864C4"/>
    <w:rsid w:val="00990D1C"/>
    <w:rsid w:val="00997D10"/>
    <w:rsid w:val="009D3A31"/>
    <w:rsid w:val="00A21978"/>
    <w:rsid w:val="00A5248C"/>
    <w:rsid w:val="00A606A2"/>
    <w:rsid w:val="00A621D3"/>
    <w:rsid w:val="00A6332D"/>
    <w:rsid w:val="00A67D24"/>
    <w:rsid w:val="00A67EAB"/>
    <w:rsid w:val="00A927D8"/>
    <w:rsid w:val="00AC59A8"/>
    <w:rsid w:val="00AF354E"/>
    <w:rsid w:val="00B04BD2"/>
    <w:rsid w:val="00B1743A"/>
    <w:rsid w:val="00B366C4"/>
    <w:rsid w:val="00B51B64"/>
    <w:rsid w:val="00B66B47"/>
    <w:rsid w:val="00B760C8"/>
    <w:rsid w:val="00B83F62"/>
    <w:rsid w:val="00B85122"/>
    <w:rsid w:val="00B866EB"/>
    <w:rsid w:val="00BB2D1E"/>
    <w:rsid w:val="00BD2E9C"/>
    <w:rsid w:val="00C11E01"/>
    <w:rsid w:val="00C26FEA"/>
    <w:rsid w:val="00C32169"/>
    <w:rsid w:val="00C3754D"/>
    <w:rsid w:val="00C56692"/>
    <w:rsid w:val="00C85ED7"/>
    <w:rsid w:val="00C87636"/>
    <w:rsid w:val="00C9439D"/>
    <w:rsid w:val="00CA53ED"/>
    <w:rsid w:val="00CA6116"/>
    <w:rsid w:val="00D0167B"/>
    <w:rsid w:val="00D15665"/>
    <w:rsid w:val="00D25D37"/>
    <w:rsid w:val="00D657AB"/>
    <w:rsid w:val="00D72E66"/>
    <w:rsid w:val="00D8650A"/>
    <w:rsid w:val="00DB42A4"/>
    <w:rsid w:val="00DC0CEF"/>
    <w:rsid w:val="00DC1EFA"/>
    <w:rsid w:val="00DC604E"/>
    <w:rsid w:val="00DD7F7B"/>
    <w:rsid w:val="00DE62DB"/>
    <w:rsid w:val="00DE7272"/>
    <w:rsid w:val="00DF7B17"/>
    <w:rsid w:val="00E13ACF"/>
    <w:rsid w:val="00E257F6"/>
    <w:rsid w:val="00E3017B"/>
    <w:rsid w:val="00E50B2A"/>
    <w:rsid w:val="00E531A3"/>
    <w:rsid w:val="00E61E0F"/>
    <w:rsid w:val="00E835F0"/>
    <w:rsid w:val="00E84251"/>
    <w:rsid w:val="00E969EC"/>
    <w:rsid w:val="00EB567D"/>
    <w:rsid w:val="00EB5BAF"/>
    <w:rsid w:val="00EC2957"/>
    <w:rsid w:val="00EC7D4C"/>
    <w:rsid w:val="00ED5780"/>
    <w:rsid w:val="00F21CCF"/>
    <w:rsid w:val="00F231B5"/>
    <w:rsid w:val="00F33E65"/>
    <w:rsid w:val="00F4247F"/>
    <w:rsid w:val="00F438E5"/>
    <w:rsid w:val="00F51E19"/>
    <w:rsid w:val="00F5367B"/>
    <w:rsid w:val="00F56610"/>
    <w:rsid w:val="00F67829"/>
    <w:rsid w:val="00F773FE"/>
    <w:rsid w:val="00FA0C60"/>
    <w:rsid w:val="00FB08D2"/>
    <w:rsid w:val="00FC61ED"/>
    <w:rsid w:val="00FD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FA976"/>
  <w15:docId w15:val="{8E72B16B-353B-439C-BD05-21F9CC2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01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01B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02105"/>
    <w:rPr>
      <w:rFonts w:cs="Times New Roman"/>
    </w:rPr>
  </w:style>
  <w:style w:type="paragraph" w:styleId="a5">
    <w:name w:val="footer"/>
    <w:basedOn w:val="a"/>
    <w:link w:val="a6"/>
    <w:uiPriority w:val="99"/>
    <w:rsid w:val="0080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2105"/>
    <w:rPr>
      <w:rFonts w:cs="Times New Roman"/>
    </w:rPr>
  </w:style>
  <w:style w:type="table" w:styleId="a7">
    <w:name w:val="Table Grid"/>
    <w:basedOn w:val="a1"/>
    <w:uiPriority w:val="99"/>
    <w:rsid w:val="0080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210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4542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145423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145423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E13ACF"/>
    <w:pPr>
      <w:ind w:left="720"/>
      <w:contextualSpacing/>
    </w:pPr>
  </w:style>
  <w:style w:type="character" w:styleId="ae">
    <w:name w:val="Hyperlink"/>
    <w:uiPriority w:val="99"/>
    <w:rsid w:val="00805E21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semiHidden/>
    <w:rsid w:val="00FC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44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43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442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1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1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327&amp;date=01.03.2023&amp;dst=10079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1350&amp;date=01.03.2023&amp;dst=100010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PCAXCH</dc:creator>
  <cp:keywords/>
  <dc:description/>
  <cp:lastModifiedBy>Евгения А. Старикова</cp:lastModifiedBy>
  <cp:revision>10</cp:revision>
  <cp:lastPrinted>2023-03-20T23:51:00Z</cp:lastPrinted>
  <dcterms:created xsi:type="dcterms:W3CDTF">2023-03-14T03:28:00Z</dcterms:created>
  <dcterms:modified xsi:type="dcterms:W3CDTF">2023-03-20T23:52:00Z</dcterms:modified>
</cp:coreProperties>
</file>